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668" w:rsidRDefault="002F5668" w:rsidP="002F5668">
      <w:pPr>
        <w:rPr>
          <w:rFonts w:ascii="Times New Roman" w:hAnsi="Times New Roman"/>
          <w:sz w:val="24"/>
        </w:rPr>
      </w:pPr>
      <w:r w:rsidRPr="00615010">
        <w:rPr>
          <w:rFonts w:ascii="Times New Roman" w:hAnsi="Times New Roman"/>
          <w:sz w:val="24"/>
        </w:rPr>
        <w:t xml:space="preserve">U Zagrebu, dana </w:t>
      </w:r>
      <w:r w:rsidR="000D07DA">
        <w:rPr>
          <w:rFonts w:ascii="Times New Roman" w:hAnsi="Times New Roman"/>
          <w:sz w:val="24"/>
        </w:rPr>
        <w:t>02. rujna</w:t>
      </w:r>
      <w:r w:rsidR="002540FB">
        <w:rPr>
          <w:rFonts w:ascii="Times New Roman" w:hAnsi="Times New Roman"/>
          <w:sz w:val="24"/>
        </w:rPr>
        <w:t xml:space="preserve"> 2016</w:t>
      </w:r>
      <w:r w:rsidRPr="00615010">
        <w:rPr>
          <w:rFonts w:ascii="Times New Roman" w:hAnsi="Times New Roman"/>
          <w:sz w:val="24"/>
        </w:rPr>
        <w:t>.g.</w:t>
      </w:r>
    </w:p>
    <w:p w:rsidR="00EC4C2F" w:rsidRDefault="00EC4C2F" w:rsidP="002F5668">
      <w:pPr>
        <w:rPr>
          <w:rFonts w:ascii="Times New Roman" w:hAnsi="Times New Roman"/>
          <w:sz w:val="24"/>
        </w:rPr>
      </w:pPr>
    </w:p>
    <w:p w:rsidR="00EC4C2F" w:rsidRPr="00615010" w:rsidRDefault="00EC4C2F" w:rsidP="002F5668">
      <w:pPr>
        <w:rPr>
          <w:rFonts w:ascii="Times New Roman" w:hAnsi="Times New Roman"/>
          <w:sz w:val="24"/>
        </w:rPr>
      </w:pPr>
    </w:p>
    <w:p w:rsidR="00DE5C64" w:rsidRPr="00615010" w:rsidRDefault="00DE5C64" w:rsidP="00CE1B0D">
      <w:pPr>
        <w:ind w:left="5664" w:firstLine="708"/>
        <w:jc w:val="center"/>
        <w:rPr>
          <w:rFonts w:ascii="Times New Roman" w:hAnsi="Times New Roman"/>
          <w:sz w:val="24"/>
        </w:rPr>
      </w:pPr>
      <w:r w:rsidRPr="00615010">
        <w:rPr>
          <w:rFonts w:ascii="Times New Roman" w:hAnsi="Times New Roman"/>
          <w:sz w:val="24"/>
        </w:rPr>
        <w:t xml:space="preserve">Na posl. broj: </w:t>
      </w:r>
      <w:smartTag w:uri="http://www.java.hr/xml/smarttags/poslbr" w:element="poslbr">
        <w:r>
          <w:rPr>
            <w:rFonts w:ascii="Times New Roman" w:hAnsi="Times New Roman"/>
            <w:b/>
            <w:sz w:val="24"/>
          </w:rPr>
          <w:t>St</w:t>
        </w:r>
        <w:r w:rsidRPr="00615010">
          <w:rPr>
            <w:rFonts w:ascii="Times New Roman" w:hAnsi="Times New Roman"/>
            <w:b/>
            <w:sz w:val="24"/>
          </w:rPr>
          <w:t>-</w:t>
        </w:r>
        <w:r w:rsidR="00926055">
          <w:rPr>
            <w:rFonts w:ascii="Times New Roman" w:hAnsi="Times New Roman"/>
            <w:b/>
            <w:sz w:val="24"/>
          </w:rPr>
          <w:t>87</w:t>
        </w:r>
        <w:r w:rsidRPr="00615010">
          <w:rPr>
            <w:rFonts w:ascii="Times New Roman" w:hAnsi="Times New Roman"/>
            <w:b/>
            <w:sz w:val="24"/>
          </w:rPr>
          <w:t>/20</w:t>
        </w:r>
        <w:r w:rsidR="00926055">
          <w:rPr>
            <w:rFonts w:ascii="Times New Roman" w:hAnsi="Times New Roman"/>
            <w:b/>
            <w:sz w:val="24"/>
          </w:rPr>
          <w:t>08</w:t>
        </w:r>
      </w:smartTag>
    </w:p>
    <w:p w:rsidR="00DE5C64" w:rsidRPr="003F072B" w:rsidRDefault="00DE5C64" w:rsidP="00DE5C6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4D289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Stečajna sutkinja </w:t>
      </w:r>
      <w:r w:rsidRPr="003F072B">
        <w:rPr>
          <w:rFonts w:ascii="Times New Roman" w:hAnsi="Times New Roman"/>
          <w:b/>
          <w:sz w:val="24"/>
        </w:rPr>
        <w:t>Vesna Malenica</w:t>
      </w:r>
    </w:p>
    <w:p w:rsidR="00EC4C2F" w:rsidRPr="00615010" w:rsidRDefault="00EC4C2F" w:rsidP="00DE5C64">
      <w:pPr>
        <w:rPr>
          <w:rFonts w:ascii="Times New Roman" w:hAnsi="Times New Roman"/>
          <w:sz w:val="24"/>
        </w:rPr>
      </w:pPr>
    </w:p>
    <w:p w:rsidR="00DE5C64" w:rsidRPr="00615010" w:rsidRDefault="00DE5C64" w:rsidP="00DE5C64">
      <w:pPr>
        <w:jc w:val="center"/>
        <w:rPr>
          <w:rFonts w:ascii="Times New Roman" w:hAnsi="Times New Roman"/>
          <w:b/>
          <w:sz w:val="24"/>
          <w:u w:val="single"/>
        </w:rPr>
      </w:pPr>
      <w:r w:rsidRPr="00615010">
        <w:rPr>
          <w:rFonts w:ascii="Times New Roman" w:hAnsi="Times New Roman"/>
          <w:b/>
          <w:sz w:val="24"/>
        </w:rPr>
        <w:t xml:space="preserve">TRGOVAČKI SUD </w:t>
      </w:r>
      <w:r w:rsidRPr="00615010">
        <w:rPr>
          <w:rFonts w:ascii="Times New Roman" w:hAnsi="Times New Roman"/>
          <w:b/>
          <w:sz w:val="24"/>
        </w:rPr>
        <w:tab/>
        <w:t>U ZAGREBU</w:t>
      </w:r>
    </w:p>
    <w:p w:rsidR="00DE5C64" w:rsidRDefault="00DE5C64" w:rsidP="00DE5C64">
      <w:pPr>
        <w:rPr>
          <w:rFonts w:ascii="Times New Roman" w:hAnsi="Times New Roman"/>
          <w:sz w:val="24"/>
        </w:rPr>
      </w:pPr>
    </w:p>
    <w:p w:rsidR="00EC4C2F" w:rsidRPr="00615010" w:rsidRDefault="00EC4C2F" w:rsidP="00DE5C64">
      <w:pPr>
        <w:rPr>
          <w:rFonts w:ascii="Times New Roman" w:hAnsi="Times New Roman"/>
          <w:sz w:val="24"/>
        </w:rPr>
      </w:pPr>
    </w:p>
    <w:p w:rsidR="00015941" w:rsidRDefault="00DE5C64" w:rsidP="00926055">
      <w:pPr>
        <w:ind w:left="1410" w:hanging="14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Predmet: </w:t>
      </w:r>
      <w:r>
        <w:rPr>
          <w:rFonts w:ascii="Times New Roman" w:hAnsi="Times New Roman"/>
          <w:b/>
          <w:sz w:val="24"/>
        </w:rPr>
        <w:tab/>
        <w:t xml:space="preserve">Stečajni postupak nad stečajnim </w:t>
      </w:r>
      <w:r w:rsidRPr="00D43E10">
        <w:rPr>
          <w:rFonts w:ascii="Times New Roman" w:hAnsi="Times New Roman"/>
          <w:b/>
          <w:sz w:val="24"/>
        </w:rPr>
        <w:t xml:space="preserve">dužnikom </w:t>
      </w:r>
      <w:r w:rsidR="00926055">
        <w:rPr>
          <w:rFonts w:ascii="Times New Roman" w:hAnsi="Times New Roman"/>
          <w:b/>
          <w:sz w:val="24"/>
        </w:rPr>
        <w:t>Zagrebački uslužni centar d.d. u stečaju STEČAJNA MASA</w:t>
      </w:r>
    </w:p>
    <w:p w:rsidR="00926055" w:rsidRDefault="00926055" w:rsidP="00926055">
      <w:pPr>
        <w:ind w:left="702" w:firstLine="708"/>
        <w:rPr>
          <w:rFonts w:ascii="Times New Roman" w:hAnsi="Times New Roman"/>
          <w:b/>
          <w:sz w:val="24"/>
        </w:rPr>
      </w:pPr>
    </w:p>
    <w:p w:rsidR="002F5668" w:rsidRDefault="002F5668" w:rsidP="00926055">
      <w:pPr>
        <w:ind w:left="1410"/>
        <w:rPr>
          <w:rFonts w:ascii="Times New Roman" w:hAnsi="Times New Roman"/>
          <w:b/>
          <w:sz w:val="24"/>
        </w:rPr>
      </w:pPr>
      <w:r w:rsidRPr="00AE41F8">
        <w:rPr>
          <w:rFonts w:ascii="Times New Roman" w:hAnsi="Times New Roman"/>
          <w:b/>
          <w:sz w:val="24"/>
        </w:rPr>
        <w:t xml:space="preserve">IZVJEŠĆE </w:t>
      </w:r>
      <w:r w:rsidR="00926055">
        <w:rPr>
          <w:rFonts w:ascii="Times New Roman" w:hAnsi="Times New Roman"/>
          <w:b/>
          <w:sz w:val="24"/>
        </w:rPr>
        <w:t xml:space="preserve">stečajnog upravitelja </w:t>
      </w:r>
    </w:p>
    <w:p w:rsidR="00926055" w:rsidRDefault="00926055" w:rsidP="00926055">
      <w:pPr>
        <w:rPr>
          <w:rFonts w:ascii="Times New Roman" w:hAnsi="Times New Roman"/>
          <w:b/>
          <w:sz w:val="24"/>
        </w:rPr>
      </w:pPr>
    </w:p>
    <w:p w:rsidR="002540FB" w:rsidRDefault="002540FB" w:rsidP="009470F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 skupštini vjerovnika u gore navedenom predmetu održanoj dana 07.07.2015. g. donesena je odluka vjerovnika o prijedlogu stečajnog upravitelja o nastavku parničnog predmeta P-560/2016 kojim se pobijaju pravne radnje stečajnog dužnika i to kupoprodaje raznih nekretnina. Stečajni upravitelj je predložio uplatu predujma u iznosu od 20.000,00 kn kako bi se isti postupak mogao nastaviti obzirom je za nastavak istog </w:t>
      </w:r>
      <w:r w:rsidR="009470F7">
        <w:rPr>
          <w:rFonts w:ascii="Times New Roman" w:hAnsi="Times New Roman"/>
          <w:sz w:val="24"/>
        </w:rPr>
        <w:t>bilo potrebno provođenje vještač</w:t>
      </w:r>
      <w:r>
        <w:rPr>
          <w:rFonts w:ascii="Times New Roman" w:hAnsi="Times New Roman"/>
          <w:sz w:val="24"/>
        </w:rPr>
        <w:t>enja, a kako</w:t>
      </w:r>
      <w:r w:rsidR="009470F7">
        <w:rPr>
          <w:rFonts w:ascii="Times New Roman" w:hAnsi="Times New Roman"/>
          <w:sz w:val="24"/>
        </w:rPr>
        <w:t xml:space="preserve"> je stečajni dužnik tužitelj u istom predmetu na njemu je teret dokaza odnosno plaćanja predujma.</w:t>
      </w:r>
    </w:p>
    <w:p w:rsidR="009470F7" w:rsidRDefault="009470F7" w:rsidP="009470F7">
      <w:pPr>
        <w:jc w:val="both"/>
        <w:rPr>
          <w:rFonts w:ascii="Times New Roman" w:hAnsi="Times New Roman"/>
          <w:sz w:val="24"/>
        </w:rPr>
      </w:pPr>
    </w:p>
    <w:p w:rsidR="009470F7" w:rsidRDefault="009470F7" w:rsidP="009470F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Stečajni upravitelj bio je dužan do dana održavanja ročišta u gore navedenom parničnom predmetu u slučaju neuplate traženog predujma povući tužbu.</w:t>
      </w:r>
    </w:p>
    <w:p w:rsidR="009470F7" w:rsidRDefault="009470F7" w:rsidP="009470F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Stečajni upravitelj je pričekao ishod prethodnog stečajnog postupka nad trgovačkim društvom PROMET-ORKAN d.o.o. koji je prvotuženik u parničnom predmetu, no kako nad istim nije otvoren stečajni postupak</w:t>
      </w:r>
      <w:r w:rsidR="00591794">
        <w:rPr>
          <w:rFonts w:ascii="Times New Roman" w:hAnsi="Times New Roman"/>
          <w:sz w:val="24"/>
        </w:rPr>
        <w:t>, i to u lipnju 2016.g.,</w:t>
      </w:r>
      <w:r>
        <w:rPr>
          <w:rFonts w:ascii="Times New Roman" w:hAnsi="Times New Roman"/>
          <w:sz w:val="24"/>
        </w:rPr>
        <w:t xml:space="preserve"> te kako do dana održavanja glavne rasprave</w:t>
      </w:r>
      <w:r w:rsidR="00591794">
        <w:rPr>
          <w:rFonts w:ascii="Times New Roman" w:hAnsi="Times New Roman"/>
          <w:sz w:val="24"/>
        </w:rPr>
        <w:t xml:space="preserve"> određene za lipanj 2016.g.</w:t>
      </w:r>
      <w:r>
        <w:rPr>
          <w:rFonts w:ascii="Times New Roman" w:hAnsi="Times New Roman"/>
          <w:sz w:val="24"/>
        </w:rPr>
        <w:t xml:space="preserve"> u parničnom predmetu nije uplaćen predujam za provođenje vještačenja to je stečajni upravitelj povukao predmetnu tužbu.</w:t>
      </w:r>
    </w:p>
    <w:p w:rsidR="009470F7" w:rsidRDefault="009470F7" w:rsidP="009470F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Stečajni upravitelj bio je dužan isto učiniti do dana održavanja ročišta iz razloga što je stečajnim zakonom jasno propisano da bi svi daljnji troškovi parničnog postupka u slučaju neuspjeha u parnici osobno teretili njega, a nije bilo nikakve osnove za daljnje parničenje.</w:t>
      </w:r>
    </w:p>
    <w:p w:rsidR="009470F7" w:rsidRDefault="009470F7" w:rsidP="009470F7">
      <w:pPr>
        <w:jc w:val="both"/>
        <w:rPr>
          <w:rFonts w:ascii="Times New Roman" w:hAnsi="Times New Roman"/>
          <w:sz w:val="24"/>
        </w:rPr>
      </w:pPr>
    </w:p>
    <w:p w:rsidR="009470F7" w:rsidRDefault="009470F7" w:rsidP="009470F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Stečajni dužnik pasivno je legitimiran u ovršnom postupku koji se vodi pred Općinskim građanskim sudom u Zagrebu, a vezano za nekretninu koja je upisana u zemljišnim knjigama na ime istog. Ista nekretnina je također predmet postupka o izlučnom pravu koji se također vodi pred Općinskim građanskim sudom u Zagrebu. U svim predmetima stečajni dužnik je pasivna stranka te nema utjecaja na brzinu provođenja istih.</w:t>
      </w:r>
    </w:p>
    <w:p w:rsidR="009470F7" w:rsidRDefault="009470F7" w:rsidP="009470F7">
      <w:pPr>
        <w:jc w:val="both"/>
        <w:rPr>
          <w:rFonts w:ascii="Times New Roman" w:hAnsi="Times New Roman"/>
          <w:sz w:val="24"/>
        </w:rPr>
      </w:pPr>
    </w:p>
    <w:p w:rsidR="00A675C3" w:rsidRDefault="00A675C3" w:rsidP="009470F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Stečajna masa nema nikakve druge imovine.</w:t>
      </w:r>
    </w:p>
    <w:p w:rsidR="00A675C3" w:rsidRDefault="00A675C3" w:rsidP="009470F7">
      <w:pPr>
        <w:jc w:val="both"/>
        <w:rPr>
          <w:rFonts w:ascii="Times New Roman" w:hAnsi="Times New Roman"/>
          <w:sz w:val="24"/>
        </w:rPr>
      </w:pPr>
    </w:p>
    <w:p w:rsidR="009470F7" w:rsidRDefault="009470F7" w:rsidP="009470F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Slijedom navedenog stečajni upravitelj, obzirom je riječ o stečajnoj masi stečajnog dužnika,</w:t>
      </w:r>
      <w:r w:rsidR="00D20628">
        <w:rPr>
          <w:rFonts w:ascii="Times New Roman" w:hAnsi="Times New Roman"/>
          <w:sz w:val="24"/>
        </w:rPr>
        <w:t xml:space="preserve"> ne može točno navesti sve radnje koje će biti izvršene, a vezane za stečajnog dužnika osim da će uredno pratiti i sudjelovati u svim parničnim i ovršnim postupcima koji su u tijeku.</w:t>
      </w:r>
    </w:p>
    <w:p w:rsidR="00A675C3" w:rsidRDefault="00A675C3" w:rsidP="009470F7">
      <w:pPr>
        <w:jc w:val="both"/>
        <w:rPr>
          <w:rFonts w:ascii="Times New Roman" w:hAnsi="Times New Roman"/>
          <w:sz w:val="24"/>
        </w:rPr>
      </w:pPr>
    </w:p>
    <w:p w:rsidR="0033694D" w:rsidRDefault="0033694D">
      <w:pPr>
        <w:rPr>
          <w:rFonts w:ascii="Times New Roman" w:hAnsi="Times New Roman"/>
          <w:sz w:val="24"/>
        </w:rPr>
      </w:pPr>
    </w:p>
    <w:p w:rsidR="00A96BC6" w:rsidRDefault="00A96BC6">
      <w:pPr>
        <w:rPr>
          <w:rFonts w:ascii="Times New Roman" w:hAnsi="Times New Roman"/>
          <w:sz w:val="24"/>
        </w:rPr>
      </w:pPr>
    </w:p>
    <w:p w:rsidR="0022530D" w:rsidRDefault="00E4593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</w:t>
      </w:r>
    </w:p>
    <w:p w:rsidR="00277522" w:rsidRDefault="002F5668">
      <w:r>
        <w:rPr>
          <w:rFonts w:ascii="Times New Roman" w:hAnsi="Times New Roman"/>
          <w:sz w:val="24"/>
        </w:rPr>
        <w:t>Korana Ferdelji, stečajna upraviteljica</w:t>
      </w:r>
    </w:p>
    <w:sectPr w:rsidR="00277522" w:rsidSect="00665017">
      <w:headerReference w:type="default" r:id="rId9"/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193" w:rsidRDefault="00955193">
      <w:r>
        <w:separator/>
      </w:r>
    </w:p>
  </w:endnote>
  <w:endnote w:type="continuationSeparator" w:id="0">
    <w:p w:rsidR="00955193" w:rsidRDefault="00955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193" w:rsidRDefault="00955193">
      <w:r>
        <w:separator/>
      </w:r>
    </w:p>
  </w:footnote>
  <w:footnote w:type="continuationSeparator" w:id="0">
    <w:p w:rsidR="00955193" w:rsidRDefault="00955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3F2" w:rsidRPr="008960D0" w:rsidRDefault="00D133F2" w:rsidP="00937D07">
    <w:pPr>
      <w:pStyle w:val="Zaglavlje"/>
      <w:jc w:val="center"/>
      <w:rPr>
        <w:rFonts w:ascii="Times New Roman" w:hAnsi="Times New Roman"/>
        <w:b/>
        <w:sz w:val="22"/>
        <w:szCs w:val="22"/>
      </w:rPr>
    </w:pPr>
    <w:r w:rsidRPr="008960D0">
      <w:rPr>
        <w:rFonts w:ascii="Times New Roman" w:hAnsi="Times New Roman"/>
        <w:b/>
        <w:sz w:val="22"/>
        <w:szCs w:val="22"/>
      </w:rPr>
      <w:t>Stečajni upravitelj Korana Ferdelji</w:t>
    </w:r>
  </w:p>
  <w:p w:rsidR="00D133F2" w:rsidRPr="008960D0" w:rsidRDefault="00D133F2" w:rsidP="00937D07">
    <w:pPr>
      <w:pStyle w:val="Zaglavlje"/>
      <w:jc w:val="center"/>
      <w:rPr>
        <w:rFonts w:ascii="Times New Roman" w:hAnsi="Times New Roman"/>
        <w:sz w:val="22"/>
        <w:szCs w:val="22"/>
      </w:rPr>
    </w:pPr>
    <w:r w:rsidRPr="008960D0">
      <w:rPr>
        <w:rFonts w:ascii="Times New Roman" w:hAnsi="Times New Roman"/>
        <w:sz w:val="22"/>
        <w:szCs w:val="22"/>
      </w:rPr>
      <w:t>Biskupa J. Galjufa 7a</w:t>
    </w:r>
    <w:r>
      <w:rPr>
        <w:rFonts w:ascii="Times New Roman" w:hAnsi="Times New Roman"/>
        <w:sz w:val="22"/>
        <w:szCs w:val="22"/>
      </w:rPr>
      <w:t>, 10 000 Za</w:t>
    </w:r>
    <w:r w:rsidRPr="008960D0">
      <w:rPr>
        <w:rFonts w:ascii="Times New Roman" w:hAnsi="Times New Roman"/>
        <w:sz w:val="22"/>
        <w:szCs w:val="22"/>
      </w:rPr>
      <w:t>greb</w:t>
    </w:r>
  </w:p>
  <w:p w:rsidR="00D133F2" w:rsidRPr="008960D0" w:rsidRDefault="00D133F2" w:rsidP="00937D07">
    <w:pPr>
      <w:pStyle w:val="Zaglavlje"/>
      <w:jc w:val="center"/>
      <w:rPr>
        <w:rFonts w:ascii="Times New Roman" w:hAnsi="Times New Roman"/>
        <w:sz w:val="22"/>
        <w:szCs w:val="22"/>
      </w:rPr>
    </w:pPr>
    <w:r w:rsidRPr="008960D0">
      <w:rPr>
        <w:rFonts w:ascii="Times New Roman" w:hAnsi="Times New Roman"/>
        <w:sz w:val="22"/>
        <w:szCs w:val="22"/>
      </w:rPr>
      <w:t>Tel./fax.: 01 4664291</w:t>
    </w:r>
    <w:r>
      <w:rPr>
        <w:rFonts w:ascii="Times New Roman" w:hAnsi="Times New Roman"/>
        <w:sz w:val="22"/>
        <w:szCs w:val="22"/>
      </w:rPr>
      <w:t xml:space="preserve">; </w:t>
    </w:r>
    <w:r w:rsidRPr="008960D0">
      <w:rPr>
        <w:rFonts w:ascii="Times New Roman" w:hAnsi="Times New Roman"/>
        <w:sz w:val="22"/>
        <w:szCs w:val="22"/>
      </w:rPr>
      <w:t>Mob: 098 614129</w:t>
    </w:r>
  </w:p>
  <w:p w:rsidR="00D133F2" w:rsidRPr="008960D0" w:rsidRDefault="00D133F2" w:rsidP="00937D07">
    <w:pPr>
      <w:pStyle w:val="Zaglavlje"/>
      <w:jc w:val="center"/>
      <w:rPr>
        <w:rFonts w:ascii="Times New Roman" w:hAnsi="Times New Roman"/>
        <w:sz w:val="22"/>
        <w:szCs w:val="22"/>
      </w:rPr>
    </w:pPr>
    <w:r w:rsidRPr="008960D0">
      <w:rPr>
        <w:rFonts w:ascii="Times New Roman" w:hAnsi="Times New Roman"/>
        <w:sz w:val="22"/>
        <w:szCs w:val="22"/>
      </w:rPr>
      <w:t xml:space="preserve">e-mail: </w:t>
    </w:r>
    <w:smartTag w:uri="urn:schemas-microsoft-com:office:smarttags" w:element="PersonName">
      <w:r w:rsidRPr="008960D0">
        <w:rPr>
          <w:rFonts w:ascii="Times New Roman" w:hAnsi="Times New Roman"/>
          <w:sz w:val="22"/>
          <w:szCs w:val="22"/>
        </w:rPr>
        <w:t>korana.ferdelji@net.hr</w:t>
      </w:r>
    </w:smartTag>
  </w:p>
  <w:p w:rsidR="00D133F2" w:rsidRPr="00E45932" w:rsidRDefault="00D133F2" w:rsidP="00E45932">
    <w:pPr>
      <w:pStyle w:val="Zaglavlje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0C00"/>
    <w:multiLevelType w:val="hybridMultilevel"/>
    <w:tmpl w:val="AEE2B0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D6FD0"/>
    <w:multiLevelType w:val="hybridMultilevel"/>
    <w:tmpl w:val="CC1040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433D40"/>
    <w:multiLevelType w:val="hybridMultilevel"/>
    <w:tmpl w:val="24A4F58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0D0"/>
    <w:rsid w:val="00004534"/>
    <w:rsid w:val="00012813"/>
    <w:rsid w:val="00015941"/>
    <w:rsid w:val="0004021F"/>
    <w:rsid w:val="0005023C"/>
    <w:rsid w:val="00052B36"/>
    <w:rsid w:val="00075CC8"/>
    <w:rsid w:val="000B5EB8"/>
    <w:rsid w:val="000B73EA"/>
    <w:rsid w:val="000D07DA"/>
    <w:rsid w:val="000F5943"/>
    <w:rsid w:val="001114A3"/>
    <w:rsid w:val="00133DA8"/>
    <w:rsid w:val="0014021B"/>
    <w:rsid w:val="00143D3B"/>
    <w:rsid w:val="00157506"/>
    <w:rsid w:val="0016611C"/>
    <w:rsid w:val="00187D2F"/>
    <w:rsid w:val="00191DAE"/>
    <w:rsid w:val="00195385"/>
    <w:rsid w:val="0022530D"/>
    <w:rsid w:val="0024659A"/>
    <w:rsid w:val="00251A42"/>
    <w:rsid w:val="002540FB"/>
    <w:rsid w:val="00277522"/>
    <w:rsid w:val="002816EE"/>
    <w:rsid w:val="00284DB3"/>
    <w:rsid w:val="002F5668"/>
    <w:rsid w:val="00307391"/>
    <w:rsid w:val="00333108"/>
    <w:rsid w:val="0033694D"/>
    <w:rsid w:val="00374945"/>
    <w:rsid w:val="00394E80"/>
    <w:rsid w:val="003B5FD2"/>
    <w:rsid w:val="003C6E8E"/>
    <w:rsid w:val="00406E9D"/>
    <w:rsid w:val="00410533"/>
    <w:rsid w:val="004A2A19"/>
    <w:rsid w:val="004A4EFB"/>
    <w:rsid w:val="004B04D3"/>
    <w:rsid w:val="004C1149"/>
    <w:rsid w:val="004C2214"/>
    <w:rsid w:val="004D1192"/>
    <w:rsid w:val="004D2897"/>
    <w:rsid w:val="004E1DA7"/>
    <w:rsid w:val="004E785F"/>
    <w:rsid w:val="004F0FD2"/>
    <w:rsid w:val="0050145C"/>
    <w:rsid w:val="00525546"/>
    <w:rsid w:val="00535900"/>
    <w:rsid w:val="00560946"/>
    <w:rsid w:val="00571D9D"/>
    <w:rsid w:val="0058775F"/>
    <w:rsid w:val="00591794"/>
    <w:rsid w:val="005C6276"/>
    <w:rsid w:val="00621AB6"/>
    <w:rsid w:val="00631172"/>
    <w:rsid w:val="00665017"/>
    <w:rsid w:val="006A1116"/>
    <w:rsid w:val="006C2B02"/>
    <w:rsid w:val="006E6411"/>
    <w:rsid w:val="00715B20"/>
    <w:rsid w:val="00725810"/>
    <w:rsid w:val="007572BE"/>
    <w:rsid w:val="00763EEA"/>
    <w:rsid w:val="00770C9B"/>
    <w:rsid w:val="007B590D"/>
    <w:rsid w:val="007B6498"/>
    <w:rsid w:val="007B67E5"/>
    <w:rsid w:val="007C2FC7"/>
    <w:rsid w:val="007D3273"/>
    <w:rsid w:val="007E520D"/>
    <w:rsid w:val="007F7E62"/>
    <w:rsid w:val="00800BCC"/>
    <w:rsid w:val="008059DF"/>
    <w:rsid w:val="00820F33"/>
    <w:rsid w:val="00826786"/>
    <w:rsid w:val="00847D4B"/>
    <w:rsid w:val="008504B5"/>
    <w:rsid w:val="008837A9"/>
    <w:rsid w:val="00885DA8"/>
    <w:rsid w:val="008960D0"/>
    <w:rsid w:val="008A6B71"/>
    <w:rsid w:val="008A733C"/>
    <w:rsid w:val="008C1551"/>
    <w:rsid w:val="008C21E2"/>
    <w:rsid w:val="008C7AE5"/>
    <w:rsid w:val="008F407F"/>
    <w:rsid w:val="00926055"/>
    <w:rsid w:val="00937D07"/>
    <w:rsid w:val="009470F7"/>
    <w:rsid w:val="00955193"/>
    <w:rsid w:val="0098359E"/>
    <w:rsid w:val="00987A94"/>
    <w:rsid w:val="009B1952"/>
    <w:rsid w:val="009F07F5"/>
    <w:rsid w:val="00A1391A"/>
    <w:rsid w:val="00A3296A"/>
    <w:rsid w:val="00A44661"/>
    <w:rsid w:val="00A54BA2"/>
    <w:rsid w:val="00A63E96"/>
    <w:rsid w:val="00A675C3"/>
    <w:rsid w:val="00A83B83"/>
    <w:rsid w:val="00A96BC6"/>
    <w:rsid w:val="00AC1027"/>
    <w:rsid w:val="00AD4224"/>
    <w:rsid w:val="00B16E4F"/>
    <w:rsid w:val="00B31566"/>
    <w:rsid w:val="00B33562"/>
    <w:rsid w:val="00B33B14"/>
    <w:rsid w:val="00B3480D"/>
    <w:rsid w:val="00B3641B"/>
    <w:rsid w:val="00B45CB1"/>
    <w:rsid w:val="00B63D1C"/>
    <w:rsid w:val="00B94521"/>
    <w:rsid w:val="00BB14A3"/>
    <w:rsid w:val="00BC7FC4"/>
    <w:rsid w:val="00BD2E35"/>
    <w:rsid w:val="00C047A4"/>
    <w:rsid w:val="00C047E8"/>
    <w:rsid w:val="00C30400"/>
    <w:rsid w:val="00C42AC5"/>
    <w:rsid w:val="00CA527B"/>
    <w:rsid w:val="00CE1B0D"/>
    <w:rsid w:val="00D05A12"/>
    <w:rsid w:val="00D07243"/>
    <w:rsid w:val="00D133F2"/>
    <w:rsid w:val="00D13DAD"/>
    <w:rsid w:val="00D203FE"/>
    <w:rsid w:val="00D20628"/>
    <w:rsid w:val="00D26EA2"/>
    <w:rsid w:val="00D5276B"/>
    <w:rsid w:val="00D809F6"/>
    <w:rsid w:val="00D8162F"/>
    <w:rsid w:val="00D91FA0"/>
    <w:rsid w:val="00D94766"/>
    <w:rsid w:val="00DB2E3F"/>
    <w:rsid w:val="00DB3C00"/>
    <w:rsid w:val="00DC3893"/>
    <w:rsid w:val="00DC4FA1"/>
    <w:rsid w:val="00DC5188"/>
    <w:rsid w:val="00DC6597"/>
    <w:rsid w:val="00DD2B9A"/>
    <w:rsid w:val="00DD2BC3"/>
    <w:rsid w:val="00DE5C64"/>
    <w:rsid w:val="00E3423F"/>
    <w:rsid w:val="00E363E3"/>
    <w:rsid w:val="00E45932"/>
    <w:rsid w:val="00E52C67"/>
    <w:rsid w:val="00E56D4F"/>
    <w:rsid w:val="00E57065"/>
    <w:rsid w:val="00E63F86"/>
    <w:rsid w:val="00E821BA"/>
    <w:rsid w:val="00EA713A"/>
    <w:rsid w:val="00EB7DF5"/>
    <w:rsid w:val="00EC4C2F"/>
    <w:rsid w:val="00F0657B"/>
    <w:rsid w:val="00F278CD"/>
    <w:rsid w:val="00F30A85"/>
    <w:rsid w:val="00F5736C"/>
    <w:rsid w:val="00F8359C"/>
    <w:rsid w:val="00F90B35"/>
    <w:rsid w:val="00FC7E12"/>
    <w:rsid w:val="00FE2FEB"/>
    <w:rsid w:val="00FF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http://www.java.hr/xml/smarttags/poslbr" w:name="poslb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60D0"/>
    <w:rPr>
      <w:rFonts w:ascii="Verdana" w:hAnsi="Verdana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8960D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960D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9B1952"/>
    <w:rPr>
      <w:rFonts w:ascii="Tahoma" w:hAnsi="Tahoma" w:cs="Tahoma"/>
      <w:sz w:val="16"/>
      <w:szCs w:val="16"/>
    </w:rPr>
  </w:style>
  <w:style w:type="character" w:styleId="Istaknuto">
    <w:name w:val="Emphasis"/>
    <w:basedOn w:val="Zadanifontodlomka"/>
    <w:qFormat/>
    <w:rsid w:val="00284D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60D0"/>
    <w:rPr>
      <w:rFonts w:ascii="Verdana" w:hAnsi="Verdana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8960D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960D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9B1952"/>
    <w:rPr>
      <w:rFonts w:ascii="Tahoma" w:hAnsi="Tahoma" w:cs="Tahoma"/>
      <w:sz w:val="16"/>
      <w:szCs w:val="16"/>
    </w:rPr>
  </w:style>
  <w:style w:type="character" w:styleId="Istaknuto">
    <w:name w:val="Emphasis"/>
    <w:basedOn w:val="Zadanifontodlomka"/>
    <w:qFormat/>
    <w:rsid w:val="00284D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2E99F-2448-4273-B81A-830ECC908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 Zagrebu, dana 24</vt:lpstr>
      <vt:lpstr>U Zagrebu, dana 24</vt:lpstr>
    </vt:vector>
  </TitlesOfParts>
  <Company>XX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Zagrebu, dana 24</dc:title>
  <dc:creator>Željko Peroković</dc:creator>
  <cp:lastModifiedBy>Kristina Švajger</cp:lastModifiedBy>
  <cp:revision>2</cp:revision>
  <cp:lastPrinted>2013-09-11T11:39:00Z</cp:lastPrinted>
  <dcterms:created xsi:type="dcterms:W3CDTF">2016-09-09T09:14:00Z</dcterms:created>
  <dcterms:modified xsi:type="dcterms:W3CDTF">2016-09-09T09:14:00Z</dcterms:modified>
</cp:coreProperties>
</file>